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47E" w:rsidRDefault="006D1E6E" w:rsidP="006D1E6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</w:t>
      </w:r>
      <w:r w:rsidR="00316BD9" w:rsidRPr="006D1E6E">
        <w:rPr>
          <w:rFonts w:ascii="Times New Roman" w:hAnsi="Times New Roman" w:cs="Times New Roman"/>
          <w:sz w:val="32"/>
          <w:szCs w:val="32"/>
        </w:rPr>
        <w:t>Информация о пе</w:t>
      </w:r>
      <w:r w:rsidRPr="006D1E6E">
        <w:rPr>
          <w:rFonts w:ascii="Times New Roman" w:hAnsi="Times New Roman" w:cs="Times New Roman"/>
          <w:sz w:val="32"/>
          <w:szCs w:val="32"/>
        </w:rPr>
        <w:t>дагогических работников</w:t>
      </w:r>
    </w:p>
    <w:p w:rsidR="006D1E6E" w:rsidRPr="006D1E6E" w:rsidRDefault="006D1E6E" w:rsidP="006D1E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D1E6E">
        <w:rPr>
          <w:rFonts w:ascii="Times New Roman" w:hAnsi="Times New Roman" w:cs="Times New Roman"/>
          <w:sz w:val="28"/>
          <w:szCs w:val="28"/>
        </w:rPr>
        <w:t>МБДОУ « Детский сад №12 имени Абдурзакова Азамата Рамзановича» с Дышне-Ведено</w:t>
      </w:r>
    </w:p>
    <w:p w:rsidR="00316BD9" w:rsidRDefault="00316BD9" w:rsidP="006D1E6E">
      <w:pPr>
        <w:spacing w:after="0"/>
      </w:pPr>
    </w:p>
    <w:tbl>
      <w:tblPr>
        <w:tblW w:w="14063" w:type="dxa"/>
        <w:tblInd w:w="-34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276"/>
        <w:gridCol w:w="2268"/>
        <w:gridCol w:w="1701"/>
        <w:gridCol w:w="1021"/>
        <w:gridCol w:w="1275"/>
        <w:gridCol w:w="1134"/>
        <w:gridCol w:w="993"/>
        <w:gridCol w:w="1275"/>
        <w:gridCol w:w="993"/>
      </w:tblGrid>
      <w:tr w:rsidR="007179E0" w:rsidRPr="00582FD5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752F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 Уровень профессионального обр. с указанием наименованя направления подготовки (или), спец-ти в том числе науч.квалиф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Сведения о повышения квалификации за (последние 3года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 опыта работы общий.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по диплому специалитет,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магистратура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Сведения о профе.переподготовке</w:t>
            </w:r>
          </w:p>
          <w:p w:rsidR="007179E0" w:rsidRPr="007179E0" w:rsidRDefault="007179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79E0" w:rsidRPr="007179E0" w:rsidRDefault="007179E0" w:rsidP="001214F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продолжит-ти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опыта работы в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профессиональной сфере</w:t>
            </w:r>
          </w:p>
          <w:p w:rsidR="007179E0" w:rsidRPr="007179E0" w:rsidRDefault="007179E0" w:rsidP="0099168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Ссылка на реализуемую образовательную программу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категориили разряда.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Асаева Залина Бувайсаровна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752F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Высшее.Педагогическое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ЧГПУ Проектирование и реализация обр.процесса в ДОУ в соответствии с требованиями ФОП ДО»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4 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Бакалавра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99168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4г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Гентиева Линда Мусаевна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Высшее.Педагогическое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ФГБОУ ВО ЧГПУ  « Патриотическое и духовно-нравственное воспитание в объеме 72ч с 03 сентября по 12 сентября 2026 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5л.6м.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99168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«Современный институт доп.проф.образования»попрограмме</w:t>
            </w:r>
          </w:p>
          <w:p w:rsidR="007179E0" w:rsidRPr="007179E0" w:rsidRDefault="007179E0" w:rsidP="0099168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«Педагогика и психология дошкольного </w:t>
            </w: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в объеме 1020ак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4г.8м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Мусостова Милана Аслановна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Высшее. Педагогическое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непрерывного образования ФГБОУ ВО ЧГПУ Проектирование и реализация обр.процесса в ДОУ в соответствии с требованиями ФОП ДО»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1г.4м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Бакалавра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1г.4м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Чидигова Замира Муслимовна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Среднее 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Институт непрерывного образования ФГБОУ ВО ЧГПУ Проектирование и реализация обр.процесса в ДОУ в соответствии с требованиями ФОП ДО ФГБОУ ВО ЧГПУ  « Патриотическое и духовно-нравственное воспитание в объеме 72ч с 03 сентября по 12 сентября 2026 г»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1г.5м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Препод.нач.классах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1.5м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Гойчиева Сацита Супьяновна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 Среднее проф.ЧР.Грозненский педагогический колледж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ФГБОУ ВО ЧГПУ</w:t>
            </w:r>
          </w:p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осуществления образ.-го процесса в ДОО в соответст. ФГОС ДО» 72 ч. С 24.11.по 03.12.2022г.</w:t>
            </w:r>
          </w:p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ОБРАЗОВАТЕЛЬНЫЙ ЦЕНТР </w:t>
            </w:r>
          </w:p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«ИТ-перемена»</w:t>
            </w:r>
          </w:p>
          <w:p w:rsidR="007179E0" w:rsidRPr="007179E0" w:rsidRDefault="007179E0" w:rsidP="00A406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ПО ДОП.ПРОФ.ПРОГРАММЕОрганизация  образовательной деят-ти с детьми с ОВЗ в ДОО с треб ФГОС ДО» 72 ч. 17.01..2024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4г.8м.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Мусайханова Раяна Алиевна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высшееРФ АНО ВО»Институт деловой карьеры»г.Москва Юриспруденция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«Институт развития образования ЧР по программе «Воспитание и обучение детей дошкольного возраста с учетом требований ФОП ДО» в объеме 72ч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ФГБОУ ВО ЧГПУ  « Патриотическое и духовно-</w:t>
            </w: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нравственное воспитание в объеме 72ч с 03 сентября по 12 сентября 2026 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4г.8 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АНО ДПО»Академия ГлавСпец» по ОП «Тренер преподователь» в объеме 520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4г.8м.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Мацаева Зарема Алиевна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Экономика и бухгалтерский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ФГБОУ ВО ЧГПУ  Проектирование и реализация обр.процесса в ДОУ в соответствии с требованиями ФОП ДОс 29.09.по  08.10 2025г в объеме 72ч.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ФГБОУ ВО ЧГПУ  « Патриотическое и духовно-нравственное воспитание в объеме 72ч с 03 сентября по 12 сентября 2026 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1г.3м.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1г.3м.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Боршигова Элиза Алиевна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Среднее проф.ЧР.Грозненский педагогический колледж.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ОБРАЗОВАТЕЛЬНЫЙ ЦЕНТР 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«ИТ-перемена»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ПО ДОП.ПРОФ.ПРОГРАММЕ « Оказание первой помощи в обр.организации» в объеме 72 ч. 24.01.2024г</w:t>
            </w:r>
          </w:p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ГБУ ДПО « Институт развития образования ЧР по программе « Развитие познавательной активности в естественно-научной направленности у детей дошк.возр. 72 ч. 2026г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6 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Бачагаева Седа Сайд-Магомедовна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 xml:space="preserve">Высшее  ГГНТУ Архитектурный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2 г.8 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2 г.8 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179E0">
              <w:rPr>
                <w:rFonts w:ascii="Times New Roman" w:hAnsi="Times New Roman" w:cs="Times New Roman"/>
                <w:sz w:val="20"/>
                <w:szCs w:val="20"/>
              </w:rPr>
              <w:t>https://sad12.do95.ru/index.php?component=download&amp;file=5606a08fbcc5c74a1840d17ff06c79bdc36624d086e29cd78ead087f6c042f67&amp;view=1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Pr="007179E0" w:rsidRDefault="007179E0" w:rsidP="00110C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7179E0" w:rsidTr="007179E0">
        <w:trPr>
          <w:trHeight w:val="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E0" w:rsidRDefault="007179E0" w:rsidP="00110C35">
            <w:pPr>
              <w:pStyle w:val="a3"/>
              <w:rPr>
                <w:rFonts w:ascii="Courier New" w:hAnsi="Courier New" w:cs="Courier New"/>
              </w:rPr>
            </w:pPr>
          </w:p>
        </w:tc>
      </w:tr>
    </w:tbl>
    <w:tbl>
      <w:tblPr>
        <w:tblpPr w:leftFromText="180" w:rightFromText="180" w:vertAnchor="text" w:tblpX="1969" w:tblpY="-10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110C35" w:rsidTr="00110C35">
        <w:trPr>
          <w:trHeight w:val="7935"/>
        </w:trPr>
        <w:tc>
          <w:tcPr>
            <w:tcW w:w="324" w:type="dxa"/>
          </w:tcPr>
          <w:p w:rsidR="00110C35" w:rsidRDefault="00110C35" w:rsidP="00110C35">
            <w:pPr>
              <w:pStyle w:val="a3"/>
              <w:rPr>
                <w:rFonts w:ascii="Courier New" w:hAnsi="Courier New" w:cs="Courier New"/>
              </w:rPr>
            </w:pPr>
          </w:p>
        </w:tc>
      </w:tr>
    </w:tbl>
    <w:p w:rsidR="00110C35" w:rsidRDefault="00110C35" w:rsidP="005A142C">
      <w:pPr>
        <w:pStyle w:val="a3"/>
        <w:rPr>
          <w:rFonts w:ascii="Courier New" w:hAnsi="Courier New" w:cs="Courier New"/>
        </w:rPr>
      </w:pPr>
    </w:p>
    <w:tbl>
      <w:tblPr>
        <w:tblpPr w:leftFromText="180" w:rightFromText="180" w:vertAnchor="text" w:tblpX="1834" w:tblpY="-10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110C35" w:rsidTr="00110C35">
        <w:trPr>
          <w:trHeight w:val="8430"/>
        </w:trPr>
        <w:tc>
          <w:tcPr>
            <w:tcW w:w="324" w:type="dxa"/>
            <w:tcBorders>
              <w:top w:val="nil"/>
              <w:left w:val="nil"/>
              <w:right w:val="nil"/>
            </w:tcBorders>
          </w:tcPr>
          <w:p w:rsidR="00110C35" w:rsidRDefault="00110C35" w:rsidP="00110C35">
            <w:pPr>
              <w:pStyle w:val="a3"/>
              <w:rPr>
                <w:rFonts w:ascii="Courier New" w:hAnsi="Courier New" w:cs="Courier New"/>
              </w:rPr>
            </w:pPr>
          </w:p>
        </w:tc>
      </w:tr>
    </w:tbl>
    <w:p w:rsidR="00443E66" w:rsidRPr="005A142C" w:rsidRDefault="00443E66" w:rsidP="005A142C">
      <w:pPr>
        <w:pStyle w:val="a3"/>
        <w:rPr>
          <w:rFonts w:ascii="Courier New" w:hAnsi="Courier New" w:cs="Courier New"/>
        </w:rPr>
      </w:pPr>
    </w:p>
    <w:sectPr w:rsidR="00443E66" w:rsidRPr="005A142C" w:rsidSect="002C347E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5A0" w:rsidRPr="00316BD9" w:rsidRDefault="000125A0" w:rsidP="00316BD9">
      <w:pPr>
        <w:pStyle w:val="a3"/>
        <w:rPr>
          <w:rFonts w:asciiTheme="minorHAnsi" w:eastAsia="Cambria" w:hAnsiTheme="minorHAnsi" w:cs="Cambria"/>
          <w:sz w:val="22"/>
          <w:szCs w:val="22"/>
          <w:lang w:val="es-ES"/>
        </w:rPr>
      </w:pPr>
      <w:r>
        <w:separator/>
      </w:r>
    </w:p>
  </w:endnote>
  <w:endnote w:type="continuationSeparator" w:id="0">
    <w:p w:rsidR="000125A0" w:rsidRPr="00316BD9" w:rsidRDefault="000125A0" w:rsidP="00316BD9">
      <w:pPr>
        <w:pStyle w:val="a3"/>
        <w:rPr>
          <w:rFonts w:asciiTheme="minorHAnsi" w:eastAsia="Cambria" w:hAnsiTheme="minorHAnsi" w:cs="Cambria"/>
          <w:sz w:val="22"/>
          <w:szCs w:val="22"/>
          <w:lang w:val="es-E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5A0" w:rsidRPr="00316BD9" w:rsidRDefault="000125A0" w:rsidP="00316BD9">
      <w:pPr>
        <w:pStyle w:val="a3"/>
        <w:rPr>
          <w:rFonts w:asciiTheme="minorHAnsi" w:eastAsia="Cambria" w:hAnsiTheme="minorHAnsi" w:cs="Cambria"/>
          <w:sz w:val="22"/>
          <w:szCs w:val="22"/>
          <w:lang w:val="es-ES"/>
        </w:rPr>
      </w:pPr>
      <w:r>
        <w:separator/>
      </w:r>
    </w:p>
  </w:footnote>
  <w:footnote w:type="continuationSeparator" w:id="0">
    <w:p w:rsidR="000125A0" w:rsidRPr="00316BD9" w:rsidRDefault="000125A0" w:rsidP="00316BD9">
      <w:pPr>
        <w:pStyle w:val="a3"/>
        <w:rPr>
          <w:rFonts w:asciiTheme="minorHAnsi" w:eastAsia="Cambria" w:hAnsiTheme="minorHAnsi" w:cs="Cambria"/>
          <w:sz w:val="22"/>
          <w:szCs w:val="22"/>
          <w:lang w:val="es-ES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B9"/>
    <w:rsid w:val="000125A0"/>
    <w:rsid w:val="000C123C"/>
    <w:rsid w:val="000E463B"/>
    <w:rsid w:val="00110C35"/>
    <w:rsid w:val="001214F4"/>
    <w:rsid w:val="0024593B"/>
    <w:rsid w:val="002C347E"/>
    <w:rsid w:val="00316BD9"/>
    <w:rsid w:val="003A5081"/>
    <w:rsid w:val="00443E66"/>
    <w:rsid w:val="00445371"/>
    <w:rsid w:val="00446792"/>
    <w:rsid w:val="00485457"/>
    <w:rsid w:val="004E74CB"/>
    <w:rsid w:val="004F037E"/>
    <w:rsid w:val="0056777C"/>
    <w:rsid w:val="005805F6"/>
    <w:rsid w:val="00582FD5"/>
    <w:rsid w:val="0058714F"/>
    <w:rsid w:val="005A142C"/>
    <w:rsid w:val="005A163A"/>
    <w:rsid w:val="005F3E42"/>
    <w:rsid w:val="00677FB0"/>
    <w:rsid w:val="006D1E6E"/>
    <w:rsid w:val="007179E0"/>
    <w:rsid w:val="00742D42"/>
    <w:rsid w:val="00752FB0"/>
    <w:rsid w:val="00772F14"/>
    <w:rsid w:val="00792E5A"/>
    <w:rsid w:val="008F618B"/>
    <w:rsid w:val="0096747B"/>
    <w:rsid w:val="00991684"/>
    <w:rsid w:val="00A34165"/>
    <w:rsid w:val="00A350DC"/>
    <w:rsid w:val="00A36A2F"/>
    <w:rsid w:val="00A40613"/>
    <w:rsid w:val="00A649B9"/>
    <w:rsid w:val="00AA48F7"/>
    <w:rsid w:val="00BC6C8F"/>
    <w:rsid w:val="00CA7F7A"/>
    <w:rsid w:val="00D8793B"/>
    <w:rsid w:val="00E03A0A"/>
    <w:rsid w:val="00E03FD0"/>
    <w:rsid w:val="00E316E8"/>
    <w:rsid w:val="00E35BB0"/>
    <w:rsid w:val="00E83A30"/>
    <w:rsid w:val="00EB0C3E"/>
    <w:rsid w:val="00F5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0E1"/>
  <w15:docId w15:val="{E5B02AC0-04F4-4605-9784-6EDE2A12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A142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A142C"/>
    <w:rPr>
      <w:rFonts w:ascii="Consolas" w:hAnsi="Consolas"/>
      <w:sz w:val="21"/>
      <w:szCs w:val="21"/>
    </w:rPr>
  </w:style>
  <w:style w:type="table" w:styleId="a5">
    <w:name w:val="Table Grid"/>
    <w:basedOn w:val="a1"/>
    <w:uiPriority w:val="59"/>
    <w:rsid w:val="00110C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31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16BD9"/>
  </w:style>
  <w:style w:type="paragraph" w:styleId="a8">
    <w:name w:val="footer"/>
    <w:basedOn w:val="a"/>
    <w:link w:val="a9"/>
    <w:uiPriority w:val="99"/>
    <w:semiHidden/>
    <w:unhideWhenUsed/>
    <w:rsid w:val="0031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dcterms:created xsi:type="dcterms:W3CDTF">2026-10-12T20:53:00Z</dcterms:created>
  <dcterms:modified xsi:type="dcterms:W3CDTF">2026-10-12T20:53:00Z</dcterms:modified>
</cp:coreProperties>
</file>